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924603" w:rsidP="0043234E">
      <w:pPr>
        <w:jc w:val="right"/>
        <w:rPr>
          <w:b/>
          <w:color w:val="FF0000"/>
        </w:rPr>
      </w:pPr>
      <w:r>
        <w:rPr>
          <w:sz w:val="20"/>
        </w:rPr>
        <w:t xml:space="preserve">   </w:t>
      </w:r>
      <w:r w:rsidR="00A12A52">
        <w:rPr>
          <w:sz w:val="20"/>
        </w:rPr>
        <w:t xml:space="preserve">                                                                       </w:t>
      </w:r>
      <w:r w:rsidR="00FF334A">
        <w:rPr>
          <w:b/>
        </w:rPr>
        <w:t>V</w:t>
      </w:r>
      <w:r w:rsidR="00E024AC">
        <w:rPr>
          <w:b/>
        </w:rPr>
        <w:t>I</w:t>
      </w:r>
      <w:r w:rsidR="00FF334A">
        <w:rPr>
          <w:b/>
        </w:rPr>
        <w:t>-____</w:t>
      </w:r>
      <w:r w:rsidR="00104379">
        <w:rPr>
          <w:b/>
        </w:rPr>
        <w:t>/2013</w:t>
      </w:r>
      <w:r w:rsidR="003414D1" w:rsidRPr="00511E4B">
        <w:rPr>
          <w:b/>
        </w:rPr>
        <w:t>. Nyü.______</w:t>
      </w:r>
    </w:p>
    <w:p w:rsidR="006429F0" w:rsidRDefault="006429F0" w:rsidP="003414D1">
      <w:pPr>
        <w:rPr>
          <w:b/>
          <w:color w:val="FF0000"/>
          <w:u w:val="single"/>
        </w:rPr>
      </w:pPr>
    </w:p>
    <w:p w:rsidR="00E71F54" w:rsidRPr="00511E4B" w:rsidRDefault="00E71F54" w:rsidP="003414D1">
      <w:pPr>
        <w:rPr>
          <w:b/>
          <w:color w:val="FF0000"/>
          <w:u w:val="single"/>
        </w:rPr>
      </w:pPr>
    </w:p>
    <w:p w:rsidR="003414D1" w:rsidRDefault="0043234E" w:rsidP="003414D1">
      <w:pPr>
        <w:jc w:val="center"/>
        <w:rPr>
          <w:b/>
          <w:spacing w:val="60"/>
        </w:rPr>
      </w:pPr>
      <w:r>
        <w:rPr>
          <w:b/>
          <w:spacing w:val="60"/>
        </w:rPr>
        <w:t>TÁJÉKOZTATÓ</w:t>
      </w:r>
    </w:p>
    <w:p w:rsidR="00945501" w:rsidRDefault="00945501" w:rsidP="003414D1">
      <w:pPr>
        <w:jc w:val="center"/>
        <w:rPr>
          <w:iCs/>
        </w:rPr>
      </w:pPr>
    </w:p>
    <w:p w:rsidR="00945501" w:rsidRPr="00945501" w:rsidRDefault="00945501" w:rsidP="003414D1">
      <w:pPr>
        <w:jc w:val="center"/>
        <w:rPr>
          <w:b/>
          <w:iCs/>
        </w:rPr>
      </w:pPr>
      <w:r w:rsidRPr="00945501">
        <w:rPr>
          <w:b/>
          <w:iCs/>
        </w:rPr>
        <w:t xml:space="preserve">a 2013/2014-es nevelési évtől indítandó óvodai idegen </w:t>
      </w:r>
      <w:proofErr w:type="gramStart"/>
      <w:r w:rsidRPr="00945501">
        <w:rPr>
          <w:b/>
          <w:iCs/>
        </w:rPr>
        <w:t>nyelv oktatás</w:t>
      </w:r>
      <w:proofErr w:type="gramEnd"/>
      <w:r w:rsidRPr="00945501">
        <w:rPr>
          <w:b/>
          <w:iCs/>
        </w:rPr>
        <w:t xml:space="preserve"> megszervezéséről</w:t>
      </w:r>
    </w:p>
    <w:p w:rsidR="00945501" w:rsidRDefault="00945501" w:rsidP="003414D1">
      <w:pPr>
        <w:jc w:val="center"/>
        <w:rPr>
          <w:iCs/>
        </w:rPr>
      </w:pPr>
    </w:p>
    <w:p w:rsidR="00945501" w:rsidRDefault="00945501" w:rsidP="003414D1">
      <w:pPr>
        <w:jc w:val="center"/>
        <w:rPr>
          <w:iCs/>
        </w:rPr>
      </w:pPr>
    </w:p>
    <w:p w:rsidR="003414D1" w:rsidRPr="00511E4B" w:rsidRDefault="00FF334A" w:rsidP="003414D1">
      <w:pPr>
        <w:jc w:val="center"/>
        <w:rPr>
          <w:iCs/>
        </w:rPr>
      </w:pPr>
      <w:r>
        <w:rPr>
          <w:iCs/>
        </w:rPr>
        <w:t>Tótkomlós Város Önkormányzat</w:t>
      </w:r>
      <w:r w:rsidR="003414D1" w:rsidRPr="00511E4B">
        <w:rPr>
          <w:iCs/>
        </w:rPr>
        <w:t xml:space="preserve"> Képviselő-testületének</w:t>
      </w:r>
    </w:p>
    <w:p w:rsidR="003414D1" w:rsidRDefault="00104379" w:rsidP="003414D1">
      <w:pPr>
        <w:jc w:val="center"/>
        <w:rPr>
          <w:iCs/>
        </w:rPr>
      </w:pPr>
      <w:r>
        <w:rPr>
          <w:iCs/>
        </w:rPr>
        <w:t>2013</w:t>
      </w:r>
      <w:r w:rsidR="003414D1" w:rsidRPr="00511E4B">
        <w:rPr>
          <w:iCs/>
        </w:rPr>
        <w:t xml:space="preserve">. </w:t>
      </w:r>
      <w:r w:rsidR="00E024AC">
        <w:rPr>
          <w:iCs/>
        </w:rPr>
        <w:t>június</w:t>
      </w:r>
      <w:r w:rsidR="00C6277F">
        <w:rPr>
          <w:iCs/>
        </w:rPr>
        <w:t xml:space="preserve"> </w:t>
      </w:r>
      <w:r w:rsidR="00E024AC">
        <w:rPr>
          <w:iCs/>
        </w:rPr>
        <w:t>26</w:t>
      </w:r>
      <w:r w:rsidR="00924603">
        <w:rPr>
          <w:iCs/>
        </w:rPr>
        <w:t>-</w:t>
      </w:r>
      <w:r w:rsidR="00E024AC">
        <w:rPr>
          <w:iCs/>
        </w:rPr>
        <w:t>a</w:t>
      </w:r>
      <w:r w:rsidR="003414D1" w:rsidRPr="00511E4B">
        <w:rPr>
          <w:iCs/>
        </w:rPr>
        <w:t>i ülésére</w:t>
      </w:r>
    </w:p>
    <w:p w:rsidR="00E71F54" w:rsidRPr="00511E4B" w:rsidRDefault="00E71F54" w:rsidP="003414D1">
      <w:pPr>
        <w:jc w:val="center"/>
        <w:rPr>
          <w:iCs/>
        </w:rPr>
      </w:pPr>
    </w:p>
    <w:p w:rsidR="0047103A" w:rsidRPr="00511E4B" w:rsidRDefault="0047103A" w:rsidP="0047103A">
      <w:pPr>
        <w:rPr>
          <w:iCs/>
          <w:color w:val="FF0000"/>
        </w:rPr>
      </w:pPr>
    </w:p>
    <w:p w:rsidR="00780A25" w:rsidRDefault="00945501" w:rsidP="00945501">
      <w:pPr>
        <w:jc w:val="both"/>
      </w:pPr>
      <w:r>
        <w:t xml:space="preserve">Tótkomlós Város Önkormányzat Képviselő-testülete az 58/2013. (III. 27.) kt. határozata szerint úgy döntött, hogy a 2013. szeptember 1. napjától az Önkormányzat fenntartásában maradó Óvodában – a szülők igényeinek függvényében – </w:t>
      </w:r>
      <w:r w:rsidR="00B92FFD" w:rsidRPr="00B92FFD">
        <w:rPr>
          <w:iCs/>
        </w:rPr>
        <w:t>a 2013/2014-es nevelési évtől</w:t>
      </w:r>
      <w:r w:rsidR="00B92FFD" w:rsidRPr="00945501">
        <w:rPr>
          <w:b/>
          <w:iCs/>
        </w:rPr>
        <w:t xml:space="preserve"> </w:t>
      </w:r>
      <w:r>
        <w:t>ingyenesen biztosítja az angol, német és szlovák nyelvek oktatását.</w:t>
      </w:r>
    </w:p>
    <w:p w:rsidR="00945501" w:rsidRDefault="00945501" w:rsidP="00945501">
      <w:pPr>
        <w:jc w:val="both"/>
      </w:pPr>
    </w:p>
    <w:p w:rsidR="00B92FFD" w:rsidRDefault="00945501" w:rsidP="00B92FFD">
      <w:pPr>
        <w:jc w:val="both"/>
      </w:pPr>
      <w:r>
        <w:t>Az óvodai beiratkozások alkalmával tett szülői nyilatkozatok alapján mindhárom idegen n</w:t>
      </w:r>
      <w:r w:rsidR="00B92FFD">
        <w:t>yelv oktatás</w:t>
      </w:r>
      <w:r w:rsidR="00373BD2">
        <w:t>á</w:t>
      </w:r>
      <w:r w:rsidR="00B92FFD">
        <w:t xml:space="preserve">ra igény mutatkozik, ezért a Tótkomlós Város Önkormányzati Óvoda vezetője megkezdte </w:t>
      </w:r>
      <w:proofErr w:type="gramStart"/>
      <w:r w:rsidR="00B92FFD">
        <w:t>ezen</w:t>
      </w:r>
      <w:proofErr w:type="gramEnd"/>
      <w:r w:rsidR="00B92FFD">
        <w:t xml:space="preserve"> szolgáltatás 2013. október 1. napjától történő nyújtásának előkészítését, melyről a mellékelt levelében foglaltak szerint tájékoztatott. </w:t>
      </w:r>
    </w:p>
    <w:p w:rsidR="00B92FFD" w:rsidRDefault="00B92FFD" w:rsidP="00B92FFD">
      <w:pPr>
        <w:jc w:val="both"/>
      </w:pPr>
    </w:p>
    <w:p w:rsidR="00B92FFD" w:rsidRDefault="00B92FFD" w:rsidP="00B92FFD">
      <w:pPr>
        <w:jc w:val="both"/>
      </w:pPr>
      <w:r>
        <w:t xml:space="preserve">A szlovák </w:t>
      </w:r>
      <w:r w:rsidR="00373BD2">
        <w:t>nyelvoktatást</w:t>
      </w:r>
      <w:r>
        <w:t xml:space="preserve"> az intézmény saját </w:t>
      </w:r>
      <w:proofErr w:type="gramStart"/>
      <w:r>
        <w:t>pedagógusai  által</w:t>
      </w:r>
      <w:proofErr w:type="gramEnd"/>
      <w:r>
        <w:t>, pluszköltség nélkül, az angol és a német nyelv oktatását megbízási szerződéssel, külső szakember bevonásával tudja megvalósítani.</w:t>
      </w:r>
    </w:p>
    <w:p w:rsidR="00B92FFD" w:rsidRDefault="00B92FFD" w:rsidP="00B92FFD">
      <w:pPr>
        <w:jc w:val="both"/>
      </w:pPr>
    </w:p>
    <w:p w:rsidR="00B92FFD" w:rsidRDefault="00B92FFD" w:rsidP="00B92FFD">
      <w:pPr>
        <w:pStyle w:val="Listaszerbekezds"/>
        <w:numPr>
          <w:ilvl w:val="0"/>
          <w:numId w:val="13"/>
        </w:numPr>
        <w:jc w:val="both"/>
      </w:pPr>
      <w:r>
        <w:t xml:space="preserve">Az angol nyelvoktatás megszervezésének a 2013. </w:t>
      </w:r>
      <w:r w:rsidR="00373BD2">
        <w:t xml:space="preserve">költségvetési </w:t>
      </w:r>
      <w:r>
        <w:t>évet terhelő költsége: 68 000.-Ft + járulék.</w:t>
      </w:r>
    </w:p>
    <w:p w:rsidR="00B92FFD" w:rsidRDefault="00B92FFD" w:rsidP="00373BD2">
      <w:pPr>
        <w:pStyle w:val="Listaszerbekezds"/>
        <w:numPr>
          <w:ilvl w:val="0"/>
          <w:numId w:val="13"/>
        </w:numPr>
        <w:jc w:val="both"/>
      </w:pPr>
      <w:r>
        <w:t xml:space="preserve">A német nyelvoktatás megszervezésének a 2013. </w:t>
      </w:r>
      <w:r w:rsidR="00373BD2">
        <w:t xml:space="preserve">költségvetési </w:t>
      </w:r>
      <w:r>
        <w:t>évet terhelő költsége: 72 000.-Ft + járulék.</w:t>
      </w:r>
    </w:p>
    <w:p w:rsidR="00B92FFD" w:rsidRDefault="00B92FFD" w:rsidP="00B92FFD">
      <w:pPr>
        <w:ind w:firstLine="708"/>
        <w:jc w:val="both"/>
      </w:pPr>
    </w:p>
    <w:p w:rsidR="00B92FFD" w:rsidRDefault="00B92FFD" w:rsidP="00B92FFD">
      <w:pPr>
        <w:jc w:val="both"/>
      </w:pPr>
      <w:r>
        <w:t xml:space="preserve">Az intézmény költségvetésében </w:t>
      </w:r>
      <w:proofErr w:type="gramStart"/>
      <w:r>
        <w:t>ezen</w:t>
      </w:r>
      <w:proofErr w:type="gramEnd"/>
      <w:r>
        <w:t xml:space="preserve"> k</w:t>
      </w:r>
      <w:r w:rsidR="00373BD2">
        <w:t>öltség</w:t>
      </w:r>
      <w:r w:rsidR="00373BD2" w:rsidRPr="00373BD2">
        <w:t xml:space="preserve"> </w:t>
      </w:r>
      <w:r w:rsidR="00373BD2">
        <w:t>(összesen: 140 000.-Ft + járulék) fedezete nem volt tervez</w:t>
      </w:r>
      <w:r>
        <w:t xml:space="preserve">ve, azonban </w:t>
      </w:r>
      <w:r w:rsidR="00373BD2">
        <w:t>pótelőirányzat biztosítására nincs szükség, ugyanis a kiadásokra az óvoda nemzetiségi jellegének megszűnése miatt 2013. szeptember 1-től megvonásra kerülő szlovák és nemzetiségi pótlékok, valamint a keresetkiegészítés biztosítanak fedezetet.</w:t>
      </w:r>
    </w:p>
    <w:p w:rsidR="00B92FFD" w:rsidRDefault="00B92FFD" w:rsidP="00780A25"/>
    <w:p w:rsidR="00B92FFD" w:rsidRDefault="00373BD2" w:rsidP="00373BD2">
      <w:pPr>
        <w:jc w:val="both"/>
      </w:pPr>
      <w:r>
        <w:t xml:space="preserve">Az intézmény 2014. évi költségvetését természetesen az idegen </w:t>
      </w:r>
      <w:proofErr w:type="gramStart"/>
      <w:r>
        <w:t>nyelv oktatás</w:t>
      </w:r>
      <w:proofErr w:type="gramEnd"/>
      <w:r>
        <w:t xml:space="preserve"> költségeinek figyelembe vételével kell majd tervezni.</w:t>
      </w:r>
    </w:p>
    <w:p w:rsidR="00F17B8C" w:rsidRDefault="00F17B8C" w:rsidP="003414D1">
      <w:pPr>
        <w:jc w:val="both"/>
      </w:pPr>
    </w:p>
    <w:p w:rsidR="0029683E" w:rsidRDefault="008C3D4B" w:rsidP="003414D1">
      <w:pPr>
        <w:jc w:val="both"/>
      </w:pPr>
      <w:r>
        <w:t xml:space="preserve">Tótkomlós, </w:t>
      </w:r>
      <w:r w:rsidR="00956EE9">
        <w:t xml:space="preserve">2013. </w:t>
      </w:r>
      <w:r w:rsidR="00E71F54">
        <w:t>június 20.</w:t>
      </w:r>
    </w:p>
    <w:p w:rsidR="00F17B8C" w:rsidRDefault="00F17B8C" w:rsidP="003414D1">
      <w:pPr>
        <w:jc w:val="both"/>
      </w:pPr>
    </w:p>
    <w:p w:rsidR="006429F0" w:rsidRDefault="006429F0" w:rsidP="003414D1">
      <w:pPr>
        <w:jc w:val="both"/>
      </w:pPr>
    </w:p>
    <w:p w:rsidR="003414D1" w:rsidRPr="007E3855" w:rsidRDefault="006429F0" w:rsidP="003414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 w:rsidR="003414D1" w:rsidRPr="007E3855">
        <w:t>dr.</w:t>
      </w:r>
      <w:proofErr w:type="gramEnd"/>
      <w:r w:rsidR="003414D1" w:rsidRPr="007E3855">
        <w:t xml:space="preserve"> Garay Rita</w:t>
      </w:r>
    </w:p>
    <w:p w:rsidR="003414D1" w:rsidRPr="007E3855" w:rsidRDefault="003414D1" w:rsidP="003414D1">
      <w:pPr>
        <w:jc w:val="both"/>
      </w:pP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  <w:t xml:space="preserve"> </w:t>
      </w:r>
      <w:r w:rsidR="006429F0">
        <w:t xml:space="preserve"> </w:t>
      </w:r>
      <w:r w:rsidRPr="007E3855">
        <w:t xml:space="preserve"> </w:t>
      </w:r>
      <w:proofErr w:type="gramStart"/>
      <w:r w:rsidRPr="007E3855">
        <w:t>polgármester</w:t>
      </w:r>
      <w:proofErr w:type="gramEnd"/>
    </w:p>
    <w:p w:rsidR="003414D1" w:rsidRDefault="003414D1" w:rsidP="003414D1">
      <w:pPr>
        <w:jc w:val="both"/>
        <w:rPr>
          <w:color w:val="FF0000"/>
        </w:rPr>
      </w:pPr>
    </w:p>
    <w:p w:rsidR="006429F0" w:rsidRDefault="006429F0" w:rsidP="003414D1">
      <w:pPr>
        <w:jc w:val="both"/>
        <w:rPr>
          <w:color w:val="FF000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3414D1" w:rsidRPr="007E3855" w:rsidRDefault="00373BD2" w:rsidP="003414D1">
      <w:pPr>
        <w:jc w:val="both"/>
        <w:rPr>
          <w:sz w:val="20"/>
        </w:rPr>
      </w:pPr>
      <w:r>
        <w:rPr>
          <w:sz w:val="20"/>
        </w:rPr>
        <w:t xml:space="preserve">A tájékoztatót </w:t>
      </w:r>
      <w:r w:rsidR="003414D1" w:rsidRPr="007E3855">
        <w:rPr>
          <w:sz w:val="20"/>
        </w:rPr>
        <w:t xml:space="preserve">készítette: </w:t>
      </w:r>
      <w:r w:rsidR="00F17B8C">
        <w:rPr>
          <w:sz w:val="20"/>
        </w:rPr>
        <w:t>Kvasznovszkyné Szilasi-</w:t>
      </w:r>
      <w:r w:rsidR="00CC1C21">
        <w:rPr>
          <w:sz w:val="20"/>
        </w:rPr>
        <w:t>H</w:t>
      </w:r>
      <w:r w:rsidR="00F17B8C">
        <w:rPr>
          <w:sz w:val="20"/>
        </w:rPr>
        <w:t>orváth</w:t>
      </w:r>
      <w:r w:rsidR="00CC1C21">
        <w:rPr>
          <w:sz w:val="20"/>
        </w:rPr>
        <w:t xml:space="preserve"> Krisz</w:t>
      </w:r>
      <w:r w:rsidR="00F17B8C">
        <w:rPr>
          <w:sz w:val="20"/>
        </w:rPr>
        <w:t>t</w:t>
      </w:r>
      <w:r w:rsidR="00CC1C21">
        <w:rPr>
          <w:sz w:val="20"/>
        </w:rPr>
        <w:t>ina</w:t>
      </w:r>
      <w:r w:rsidR="00F17B8C">
        <w:rPr>
          <w:sz w:val="20"/>
        </w:rPr>
        <w:t xml:space="preserve"> </w:t>
      </w:r>
      <w:r w:rsidR="00CC1C21">
        <w:rPr>
          <w:sz w:val="20"/>
        </w:rPr>
        <w:t>jegyző</w:t>
      </w:r>
    </w:p>
    <w:sectPr w:rsidR="003414D1" w:rsidRPr="007E3855" w:rsidSect="006D651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967"/>
    <w:multiLevelType w:val="hybridMultilevel"/>
    <w:tmpl w:val="99B6585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C7CF4"/>
    <w:multiLevelType w:val="hybridMultilevel"/>
    <w:tmpl w:val="B3C2C51E"/>
    <w:lvl w:ilvl="0" w:tplc="763A0B1C">
      <w:start w:val="5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E7897"/>
    <w:multiLevelType w:val="hybridMultilevel"/>
    <w:tmpl w:val="A1B07192"/>
    <w:lvl w:ilvl="0" w:tplc="CD863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9542D"/>
    <w:multiLevelType w:val="hybridMultilevel"/>
    <w:tmpl w:val="840A0948"/>
    <w:lvl w:ilvl="0" w:tplc="4C98DE58">
      <w:start w:val="5940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FF3018A"/>
    <w:multiLevelType w:val="hybridMultilevel"/>
    <w:tmpl w:val="B4F6B38A"/>
    <w:lvl w:ilvl="0" w:tplc="437AEC5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109CD"/>
    <w:multiLevelType w:val="hybridMultilevel"/>
    <w:tmpl w:val="A1B07192"/>
    <w:lvl w:ilvl="0" w:tplc="CD863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A5F9B"/>
    <w:rsid w:val="000B4042"/>
    <w:rsid w:val="00102A19"/>
    <w:rsid w:val="00104379"/>
    <w:rsid w:val="00143F9D"/>
    <w:rsid w:val="001711D8"/>
    <w:rsid w:val="001A4ECE"/>
    <w:rsid w:val="001E6B73"/>
    <w:rsid w:val="001F4AAE"/>
    <w:rsid w:val="00230ED0"/>
    <w:rsid w:val="00231FED"/>
    <w:rsid w:val="0027425D"/>
    <w:rsid w:val="002815C5"/>
    <w:rsid w:val="0029683E"/>
    <w:rsid w:val="002A7A6C"/>
    <w:rsid w:val="003414D1"/>
    <w:rsid w:val="00373BD2"/>
    <w:rsid w:val="00393976"/>
    <w:rsid w:val="003F6464"/>
    <w:rsid w:val="004001C1"/>
    <w:rsid w:val="004035A8"/>
    <w:rsid w:val="0042400A"/>
    <w:rsid w:val="0043234E"/>
    <w:rsid w:val="00432CA3"/>
    <w:rsid w:val="00452D89"/>
    <w:rsid w:val="00464BAE"/>
    <w:rsid w:val="0047103A"/>
    <w:rsid w:val="00494DE0"/>
    <w:rsid w:val="00570D41"/>
    <w:rsid w:val="005916D8"/>
    <w:rsid w:val="005A02D9"/>
    <w:rsid w:val="006429F0"/>
    <w:rsid w:val="006467D9"/>
    <w:rsid w:val="00662E07"/>
    <w:rsid w:val="006635CF"/>
    <w:rsid w:val="006D651D"/>
    <w:rsid w:val="0073228F"/>
    <w:rsid w:val="00780A25"/>
    <w:rsid w:val="00783722"/>
    <w:rsid w:val="007941BB"/>
    <w:rsid w:val="007A4F07"/>
    <w:rsid w:val="007D6311"/>
    <w:rsid w:val="007E0AED"/>
    <w:rsid w:val="00815ED6"/>
    <w:rsid w:val="00824E6C"/>
    <w:rsid w:val="008320E1"/>
    <w:rsid w:val="00832A39"/>
    <w:rsid w:val="00837C3D"/>
    <w:rsid w:val="00840970"/>
    <w:rsid w:val="0089525C"/>
    <w:rsid w:val="008C3D4B"/>
    <w:rsid w:val="008D44CE"/>
    <w:rsid w:val="008D7611"/>
    <w:rsid w:val="00924603"/>
    <w:rsid w:val="00945501"/>
    <w:rsid w:val="00956EE9"/>
    <w:rsid w:val="00962273"/>
    <w:rsid w:val="009D695C"/>
    <w:rsid w:val="00A12A52"/>
    <w:rsid w:val="00A63CEB"/>
    <w:rsid w:val="00AF5ABA"/>
    <w:rsid w:val="00B17433"/>
    <w:rsid w:val="00B21BA4"/>
    <w:rsid w:val="00B40A40"/>
    <w:rsid w:val="00B51200"/>
    <w:rsid w:val="00B5712B"/>
    <w:rsid w:val="00B92FFD"/>
    <w:rsid w:val="00BA2497"/>
    <w:rsid w:val="00BD045F"/>
    <w:rsid w:val="00C05280"/>
    <w:rsid w:val="00C14FB1"/>
    <w:rsid w:val="00C20AAA"/>
    <w:rsid w:val="00C31C97"/>
    <w:rsid w:val="00C55A74"/>
    <w:rsid w:val="00C6277F"/>
    <w:rsid w:val="00C6323C"/>
    <w:rsid w:val="00C80304"/>
    <w:rsid w:val="00CC1C21"/>
    <w:rsid w:val="00DA7AD1"/>
    <w:rsid w:val="00DE5532"/>
    <w:rsid w:val="00E024AC"/>
    <w:rsid w:val="00E14428"/>
    <w:rsid w:val="00E2599D"/>
    <w:rsid w:val="00E568AE"/>
    <w:rsid w:val="00E71F54"/>
    <w:rsid w:val="00EA0573"/>
    <w:rsid w:val="00EA3B4D"/>
    <w:rsid w:val="00EB1208"/>
    <w:rsid w:val="00EB3414"/>
    <w:rsid w:val="00EB5164"/>
    <w:rsid w:val="00EF5867"/>
    <w:rsid w:val="00F139EF"/>
    <w:rsid w:val="00F13A1B"/>
    <w:rsid w:val="00F17B8C"/>
    <w:rsid w:val="00F318C5"/>
    <w:rsid w:val="00F46CA1"/>
    <w:rsid w:val="00F51487"/>
    <w:rsid w:val="00F708CC"/>
    <w:rsid w:val="00F9587E"/>
    <w:rsid w:val="00FF334A"/>
    <w:rsid w:val="00FF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  <w:style w:type="paragraph" w:customStyle="1" w:styleId="NormlWeb1">
    <w:name w:val="Normál (Web)1"/>
    <w:basedOn w:val="Norml"/>
    <w:rsid w:val="001A4ECE"/>
    <w:pPr>
      <w:tabs>
        <w:tab w:val="left" w:pos="708"/>
      </w:tabs>
      <w:suppressAutoHyphens/>
      <w:overflowPunct/>
      <w:autoSpaceDE/>
      <w:autoSpaceDN/>
      <w:adjustRightInd/>
      <w:spacing w:before="28" w:after="28" w:line="100" w:lineRule="atLeast"/>
      <w:textAlignment w:val="auto"/>
    </w:pPr>
    <w:rPr>
      <w:color w:val="00000A"/>
      <w:kern w:val="1"/>
      <w:szCs w:val="24"/>
    </w:rPr>
  </w:style>
  <w:style w:type="character" w:styleId="Hiperhivatkozs">
    <w:name w:val="Hyperlink"/>
    <w:basedOn w:val="Bekezdsalapbettpusa"/>
    <w:uiPriority w:val="99"/>
    <w:unhideWhenUsed/>
    <w:rsid w:val="001A4ECE"/>
    <w:rPr>
      <w:rFonts w:ascii="Georgia" w:hAnsi="Georgi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point">
    <w:name w:val="point"/>
    <w:basedOn w:val="Bekezdsalapbettpusa"/>
    <w:rsid w:val="001A4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29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11037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403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62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409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6684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5589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4016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2792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48273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51511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78286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82247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9471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2</cp:revision>
  <cp:lastPrinted>2013-06-21T09:33:00Z</cp:lastPrinted>
  <dcterms:created xsi:type="dcterms:W3CDTF">2013-06-21T10:06:00Z</dcterms:created>
  <dcterms:modified xsi:type="dcterms:W3CDTF">2013-06-21T10:06:00Z</dcterms:modified>
</cp:coreProperties>
</file>